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785"/>
        <w:gridCol w:w="3510"/>
        <w:gridCol w:w="3253"/>
        <w:gridCol w:w="360"/>
        <w:gridCol w:w="90"/>
        <w:gridCol w:w="2178"/>
      </w:tblGrid>
      <w:tr w:rsidR="001042B8" w:rsidTr="009E076C">
        <w:tc>
          <w:tcPr>
            <w:tcW w:w="13176" w:type="dxa"/>
            <w:gridSpan w:val="6"/>
          </w:tcPr>
          <w:p w:rsidR="001042B8" w:rsidRDefault="001042B8" w:rsidP="009E076C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1042B8" w:rsidRPr="002330D7" w:rsidRDefault="001042B8" w:rsidP="009E07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30D7">
              <w:rPr>
                <w:rFonts w:hint="cs"/>
                <w:b/>
                <w:bCs/>
                <w:sz w:val="28"/>
                <w:szCs w:val="28"/>
                <w:rtl/>
              </w:rPr>
              <w:t xml:space="preserve">سلطة اقليم البترا التنموي السياحي </w:t>
            </w:r>
          </w:p>
          <w:p w:rsidR="001042B8" w:rsidRDefault="001042B8" w:rsidP="009E07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30D7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الاستثمار </w:t>
            </w:r>
          </w:p>
          <w:p w:rsidR="001042B8" w:rsidRPr="002330D7" w:rsidRDefault="001042B8" w:rsidP="009E07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42B8" w:rsidRPr="009C7625" w:rsidRDefault="00F74379" w:rsidP="009E076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نسخة مزاودة بالظرف المختوم </w:t>
            </w:r>
          </w:p>
        </w:tc>
      </w:tr>
      <w:tr w:rsidR="001042B8" w:rsidTr="009E076C">
        <w:tc>
          <w:tcPr>
            <w:tcW w:w="13176" w:type="dxa"/>
            <w:gridSpan w:val="6"/>
          </w:tcPr>
          <w:p w:rsidR="001042B8" w:rsidRPr="001042B8" w:rsidRDefault="001042B8" w:rsidP="009E076C">
            <w:pPr>
              <w:jc w:val="center"/>
              <w:rPr>
                <w:b/>
                <w:bCs/>
                <w:sz w:val="32"/>
                <w:szCs w:val="32"/>
              </w:rPr>
            </w:pPr>
            <w:r w:rsidRPr="001042B8">
              <w:rPr>
                <w:rFonts w:hint="cs"/>
                <w:b/>
                <w:bCs/>
                <w:sz w:val="32"/>
                <w:szCs w:val="32"/>
                <w:rtl/>
              </w:rPr>
              <w:t>العرض  الفني</w:t>
            </w:r>
          </w:p>
        </w:tc>
      </w:tr>
      <w:tr w:rsidR="001042B8" w:rsidTr="009E076C">
        <w:tc>
          <w:tcPr>
            <w:tcW w:w="13176" w:type="dxa"/>
            <w:gridSpan w:val="6"/>
          </w:tcPr>
          <w:p w:rsidR="001042B8" w:rsidRPr="009C7625" w:rsidRDefault="001042B8" w:rsidP="009E076C">
            <w:pPr>
              <w:jc w:val="right"/>
              <w:rPr>
                <w:rtl/>
              </w:rPr>
            </w:pPr>
          </w:p>
          <w:p w:rsidR="001042B8" w:rsidRPr="009C7625" w:rsidRDefault="001042B8" w:rsidP="009E076C">
            <w:pPr>
              <w:jc w:val="right"/>
              <w:rPr>
                <w:rtl/>
              </w:rPr>
            </w:pPr>
            <w:r w:rsidRPr="009C7625">
              <w:rPr>
                <w:rFonts w:hint="cs"/>
                <w:rtl/>
              </w:rPr>
              <w:t>الاسم ..................</w:t>
            </w:r>
            <w:r>
              <w:rPr>
                <w:rFonts w:hint="cs"/>
                <w:rtl/>
              </w:rPr>
              <w:t xml:space="preserve">  </w:t>
            </w:r>
            <w:r w:rsidRPr="009C7625">
              <w:rPr>
                <w:rFonts w:hint="cs"/>
                <w:rtl/>
              </w:rPr>
              <w:t>...................</w:t>
            </w:r>
            <w:r>
              <w:rPr>
                <w:rFonts w:hint="cs"/>
                <w:rtl/>
              </w:rPr>
              <w:t xml:space="preserve">  </w:t>
            </w:r>
            <w:r w:rsidRPr="009C7625">
              <w:rPr>
                <w:rFonts w:hint="cs"/>
                <w:rtl/>
              </w:rPr>
              <w:t>......................</w:t>
            </w:r>
            <w:r>
              <w:rPr>
                <w:rFonts w:hint="cs"/>
                <w:rtl/>
              </w:rPr>
              <w:t xml:space="preserve">   ........................</w:t>
            </w:r>
            <w:r w:rsidRPr="009C7625">
              <w:rPr>
                <w:rFonts w:hint="cs"/>
                <w:rtl/>
              </w:rPr>
              <w:t>الرقم الوطني ............................</w:t>
            </w:r>
            <w:r>
              <w:rPr>
                <w:rFonts w:hint="cs"/>
                <w:rtl/>
              </w:rPr>
              <w:t>......... ص .ب .........</w:t>
            </w:r>
            <w:r w:rsidRPr="009C7625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... هاتف...............................</w:t>
            </w:r>
          </w:p>
          <w:p w:rsidR="001042B8" w:rsidRPr="009C7625" w:rsidRDefault="001042B8" w:rsidP="009E076C"/>
        </w:tc>
      </w:tr>
      <w:tr w:rsidR="001042B8" w:rsidTr="009E076C">
        <w:tc>
          <w:tcPr>
            <w:tcW w:w="10998" w:type="dxa"/>
            <w:gridSpan w:val="5"/>
          </w:tcPr>
          <w:p w:rsidR="001042B8" w:rsidRDefault="001042B8" w:rsidP="009E076C">
            <w:pPr>
              <w:bidi/>
            </w:pPr>
            <w:r>
              <w:rPr>
                <w:rFonts w:hint="cs"/>
                <w:rtl/>
              </w:rPr>
              <w:t xml:space="preserve">فكرة المشروع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 يمكن أرفاق ما زاد عن المساحة المخصصة  بالعرض الفني </w:t>
            </w:r>
          </w:p>
        </w:tc>
        <w:tc>
          <w:tcPr>
            <w:tcW w:w="2178" w:type="dxa"/>
          </w:tcPr>
          <w:p w:rsidR="001042B8" w:rsidRPr="009C7625" w:rsidRDefault="001042B8" w:rsidP="009E076C">
            <w:pPr>
              <w:bidi/>
              <w:jc w:val="center"/>
              <w:rPr>
                <w:b/>
                <w:bCs/>
                <w:rtl/>
              </w:rPr>
            </w:pPr>
            <w:r w:rsidRPr="009C7625">
              <w:rPr>
                <w:rFonts w:hint="cs"/>
                <w:b/>
                <w:bCs/>
                <w:rtl/>
              </w:rPr>
              <w:t>رقم المخزن</w:t>
            </w:r>
          </w:p>
          <w:p w:rsidR="001042B8" w:rsidRDefault="001042B8" w:rsidP="009E076C">
            <w:pPr>
              <w:bidi/>
              <w:jc w:val="center"/>
              <w:rPr>
                <w:rtl/>
              </w:rPr>
            </w:pPr>
          </w:p>
          <w:p w:rsidR="001042B8" w:rsidRDefault="001042B8" w:rsidP="009E076C">
            <w:pPr>
              <w:bidi/>
              <w:jc w:val="center"/>
            </w:pPr>
            <w:r>
              <w:rPr>
                <w:rFonts w:hint="cs"/>
                <w:rtl/>
              </w:rPr>
              <w:t>(            )</w:t>
            </w:r>
          </w:p>
        </w:tc>
      </w:tr>
      <w:tr w:rsidR="001042B8" w:rsidTr="009E076C">
        <w:tc>
          <w:tcPr>
            <w:tcW w:w="10998" w:type="dxa"/>
            <w:gridSpan w:val="5"/>
          </w:tcPr>
          <w:p w:rsidR="001042B8" w:rsidRPr="002330D7" w:rsidRDefault="001042B8" w:rsidP="009E076C">
            <w:pPr>
              <w:bidi/>
              <w:rPr>
                <w:b/>
                <w:bCs/>
              </w:rPr>
            </w:pPr>
            <w:r w:rsidRPr="002330D7">
              <w:rPr>
                <w:rFonts w:hint="cs"/>
                <w:b/>
                <w:bCs/>
                <w:rtl/>
              </w:rPr>
              <w:t xml:space="preserve">يرجى تعبئة البيانات أدناه  </w:t>
            </w:r>
          </w:p>
        </w:tc>
        <w:tc>
          <w:tcPr>
            <w:tcW w:w="2178" w:type="dxa"/>
            <w:vMerge w:val="restart"/>
          </w:tcPr>
          <w:p w:rsidR="001042B8" w:rsidRPr="002330D7" w:rsidRDefault="001042B8" w:rsidP="009E076C">
            <w:pPr>
              <w:jc w:val="center"/>
              <w:rPr>
                <w:b/>
                <w:bCs/>
              </w:rPr>
            </w:pPr>
            <w:r w:rsidRPr="002330D7">
              <w:rPr>
                <w:rFonts w:hint="cs"/>
                <w:b/>
                <w:bCs/>
                <w:rtl/>
              </w:rPr>
              <w:t>صفة مقدم الطلب</w:t>
            </w:r>
          </w:p>
        </w:tc>
      </w:tr>
      <w:tr w:rsidR="001042B8" w:rsidTr="009E076C">
        <w:tc>
          <w:tcPr>
            <w:tcW w:w="3785" w:type="dxa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>سجل تجاري للأفراد ..................................</w:t>
            </w:r>
          </w:p>
        </w:tc>
        <w:tc>
          <w:tcPr>
            <w:tcW w:w="7213" w:type="dxa"/>
            <w:gridSpan w:val="4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>نشاط اقتصادي حالي:  رقم الترخيص .................. الرقم الوطني للمنشاه ..........................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998" w:type="dxa"/>
            <w:gridSpan w:val="5"/>
          </w:tcPr>
          <w:p w:rsidR="001042B8" w:rsidRDefault="001042B8" w:rsidP="009E076C">
            <w:pPr>
              <w:bidi/>
            </w:pPr>
            <w:r>
              <w:rPr>
                <w:rFonts w:hint="cs"/>
                <w:rtl/>
              </w:rPr>
              <w:t xml:space="preserve">عاطل عن العمل : اثبات يتم ارفاقه من خلال كتاب من المؤسسة العامة للضمان الاجتماعي  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998" w:type="dxa"/>
            <w:gridSpan w:val="5"/>
          </w:tcPr>
          <w:p w:rsidR="001042B8" w:rsidRDefault="001042B8" w:rsidP="009E076C">
            <w:pPr>
              <w:pStyle w:val="ListParagraph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يتم الالتزام للعاطل عن العمل بأن يقوم بالتسجيل حسب الاصول لدى وزارة الصناعة والتجارة حال ارست عليه المزاوده 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511BB8" w:rsidTr="009E076C">
        <w:tc>
          <w:tcPr>
            <w:tcW w:w="10998" w:type="dxa"/>
            <w:gridSpan w:val="5"/>
          </w:tcPr>
          <w:p w:rsidR="00511BB8" w:rsidRDefault="00511BB8" w:rsidP="009E076C">
            <w:pPr>
              <w:pStyle w:val="ListParagraph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أخرى......................................................................................................................................</w:t>
            </w:r>
          </w:p>
        </w:tc>
        <w:tc>
          <w:tcPr>
            <w:tcW w:w="2178" w:type="dxa"/>
          </w:tcPr>
          <w:p w:rsidR="00511BB8" w:rsidRDefault="00511BB8" w:rsidP="009E076C"/>
        </w:tc>
      </w:tr>
      <w:tr w:rsidR="001042B8" w:rsidTr="009E076C">
        <w:tc>
          <w:tcPr>
            <w:tcW w:w="10998" w:type="dxa"/>
            <w:gridSpan w:val="5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ارفاق شهادة عدم محكومية من الجهات ذات الاختصاص </w:t>
            </w:r>
          </w:p>
        </w:tc>
        <w:tc>
          <w:tcPr>
            <w:tcW w:w="2178" w:type="dxa"/>
          </w:tcPr>
          <w:p w:rsidR="001042B8" w:rsidRPr="002330D7" w:rsidRDefault="001042B8" w:rsidP="009E076C">
            <w:pPr>
              <w:jc w:val="center"/>
              <w:rPr>
                <w:b/>
                <w:bCs/>
              </w:rPr>
            </w:pPr>
            <w:r w:rsidRPr="002330D7">
              <w:rPr>
                <w:rFonts w:hint="cs"/>
                <w:b/>
                <w:bCs/>
                <w:rtl/>
              </w:rPr>
              <w:t>حسن السيرة والسلوك</w:t>
            </w:r>
          </w:p>
        </w:tc>
      </w:tr>
      <w:tr w:rsidR="001042B8" w:rsidTr="009E076C">
        <w:tc>
          <w:tcPr>
            <w:tcW w:w="10998" w:type="dxa"/>
            <w:gridSpan w:val="5"/>
          </w:tcPr>
          <w:p w:rsidR="001042B8" w:rsidRDefault="001042B8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يتم ارفاق الخبرات السابقة أن وجدت لنفس المشروع المنوي تنفيذه ، وتحديد المواقع التي عمل بها، وشهادات الخبره في نفس المجال </w:t>
            </w:r>
          </w:p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يتم ارفاق صورة عن رخص المحلات التجارية لنفس المشروع في مواقع متعدده في المملكة للراغبين بفتح فروع لهم في المخزن المراد تشغيله  </w:t>
            </w:r>
          </w:p>
        </w:tc>
        <w:tc>
          <w:tcPr>
            <w:tcW w:w="2178" w:type="dxa"/>
          </w:tcPr>
          <w:p w:rsidR="001042B8" w:rsidRPr="002330D7" w:rsidRDefault="001042B8" w:rsidP="009E076C">
            <w:pPr>
              <w:jc w:val="center"/>
              <w:rPr>
                <w:b/>
                <w:bCs/>
              </w:rPr>
            </w:pPr>
            <w:r w:rsidRPr="002330D7">
              <w:rPr>
                <w:rFonts w:hint="cs"/>
                <w:b/>
                <w:bCs/>
                <w:rtl/>
              </w:rPr>
              <w:t>الخبرات السابقة</w:t>
            </w:r>
          </w:p>
        </w:tc>
      </w:tr>
      <w:tr w:rsidR="00F32846" w:rsidTr="00FA21A4">
        <w:tc>
          <w:tcPr>
            <w:tcW w:w="13176" w:type="dxa"/>
            <w:gridSpan w:val="6"/>
          </w:tcPr>
          <w:p w:rsidR="00F32846" w:rsidRDefault="00F32846" w:rsidP="00F3284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فرص العمل المتوقعه من المشروع والايدي العاملة  الاردنية ومن المجتمع المحلي وخاصة من قطاع الاناث </w:t>
            </w:r>
          </w:p>
          <w:p w:rsidR="00F32846" w:rsidRPr="00F32846" w:rsidRDefault="00F32846" w:rsidP="00F32846">
            <w:pPr>
              <w:jc w:val="right"/>
              <w:rPr>
                <w:rtl/>
              </w:rPr>
            </w:pPr>
            <w:r w:rsidRPr="00F32846">
              <w:rPr>
                <w:rFonts w:hint="cs"/>
                <w:rtl/>
              </w:rPr>
              <w:t xml:space="preserve">عدد فرص العمل المتوقعه (       ) ، عدد الذكور (       ) ، عدد الاناث (            ) </w:t>
            </w:r>
            <w:r w:rsidR="005A5679">
              <w:rPr>
                <w:rFonts w:hint="cs"/>
                <w:rtl/>
              </w:rPr>
              <w:t xml:space="preserve">، الراتب الاجمالي للموظف (                       ) خاضع للضمان والتأمين الصحي </w:t>
            </w:r>
            <w:r w:rsidRPr="00F32846">
              <w:rPr>
                <w:rFonts w:hint="cs"/>
                <w:rtl/>
              </w:rPr>
              <w:t xml:space="preserve"> </w:t>
            </w:r>
          </w:p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bidi/>
            </w:pPr>
            <w:r>
              <w:rPr>
                <w:rFonts w:hint="cs"/>
                <w:rtl/>
              </w:rPr>
              <w:t xml:space="preserve">ان يلتزم المتقدم بان يمارس نفس النشاط الاقتصادي الذي تقدم له وللمخزن الذي تم اختياره من قبله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1</w:t>
            </w:r>
          </w:p>
        </w:tc>
        <w:tc>
          <w:tcPr>
            <w:tcW w:w="2178" w:type="dxa"/>
            <w:vMerge w:val="restart"/>
          </w:tcPr>
          <w:p w:rsidR="001042B8" w:rsidRPr="001042B8" w:rsidRDefault="001042B8" w:rsidP="009E076C">
            <w:pPr>
              <w:jc w:val="center"/>
              <w:rPr>
                <w:b/>
                <w:bCs/>
              </w:rPr>
            </w:pPr>
            <w:r w:rsidRPr="001042B8">
              <w:rPr>
                <w:rFonts w:hint="cs"/>
                <w:b/>
                <w:bCs/>
                <w:rtl/>
              </w:rPr>
              <w:t xml:space="preserve">أحكام عامة للتشغيل </w:t>
            </w:r>
          </w:p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لن يتم تغيير صفة استعمال المخزن طوال مدة الفترة العقدية بينه وبين السلطة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2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عدم أدخال الشركاء أو تحويل رخصة النشاط الاقتصادي للغير، أو اضافة شركاء  أو حذف شريك 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3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bidi/>
            </w:pPr>
            <w:r>
              <w:rPr>
                <w:rFonts w:hint="cs"/>
                <w:rtl/>
              </w:rPr>
              <w:t xml:space="preserve">الالتزام بالشروط والمواصفات </w:t>
            </w:r>
            <w:r w:rsidR="003916EF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 xml:space="preserve">المتطلبات التي تصدر عن السلطة لغايات تشغيل المجمع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4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الالتزام بأوقات المخصصة للعمل بالمجمع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5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الالتزام بالباج لموظفي المحلات أو صاحب المحل  ، على أن يتم تثبيب اسم الموظف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6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t xml:space="preserve">الالتزام بإحضار منتسبين للموظفين من المؤسسة العامة للضمان الاجتماعي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7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</w:pPr>
            <w:r>
              <w:rPr>
                <w:rFonts w:hint="cs"/>
                <w:rtl/>
              </w:rPr>
              <w:lastRenderedPageBreak/>
              <w:t>أن تكون نسبة العاملين بالمحل من الجنسية الاردنية (80%)  وحاصلين على موافقات حسن السيرة والسلوك، وغير الاردنيي</w:t>
            </w:r>
            <w:r w:rsidR="0088417B">
              <w:rPr>
                <w:rFonts w:hint="cs"/>
                <w:rtl/>
              </w:rPr>
              <w:t>ن بموجب تصاريح العمل الصادرة عن و</w:t>
            </w:r>
            <w:r>
              <w:rPr>
                <w:rFonts w:hint="cs"/>
                <w:rtl/>
              </w:rPr>
              <w:t>ز</w:t>
            </w:r>
            <w:r w:rsidR="0088417B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رة العمل 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r>
              <w:rPr>
                <w:rFonts w:hint="cs"/>
                <w:rtl/>
              </w:rPr>
              <w:t>8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الالتزام بتثبيت الآرمات الاعلانية للمحل وحسب المواصفات والشروط التي تضعها السلطة مع مراعاه عدم بروزها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18262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تسري أحكام قانون السلطة والانظمة الصادرة بمقتضاه</w:t>
            </w:r>
            <w:r w:rsidR="00182623">
              <w:rPr>
                <w:rFonts w:hint="cs"/>
                <w:rtl/>
              </w:rPr>
              <w:t xml:space="preserve"> لغايات</w:t>
            </w:r>
            <w:r>
              <w:rPr>
                <w:rFonts w:hint="cs"/>
                <w:rtl/>
              </w:rPr>
              <w:t xml:space="preserve"> ترخيص النشاط الاقتصاي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حق السلطة بالمراقبة والتفتيش على المحل ومدى التزامه بالقوانين والانظمة والتشريعات والعقد الموقع مع السلطة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1042B8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اية شروط أخرى تراها السلطة مناسبة  يمكن تضمينها بالعقد الموقع </w:t>
            </w:r>
          </w:p>
        </w:tc>
        <w:tc>
          <w:tcPr>
            <w:tcW w:w="450" w:type="dxa"/>
            <w:gridSpan w:val="2"/>
          </w:tcPr>
          <w:p w:rsidR="001042B8" w:rsidRDefault="001042B8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178" w:type="dxa"/>
            <w:vMerge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لا ينظر بالطلب المقدم من صاحب الفكرة أو أي احد من اقاربة من الدرجة الاولى لأكثر من مخزن واحد </w:t>
            </w:r>
          </w:p>
        </w:tc>
        <w:tc>
          <w:tcPr>
            <w:tcW w:w="450" w:type="dxa"/>
            <w:gridSpan w:val="2"/>
          </w:tcPr>
          <w:p w:rsidR="001042B8" w:rsidRDefault="009E076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178" w:type="dxa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الالتزام التام بعدم عرض أية منتجات أو معدات خارج حدود الموقع المخصص للمخزن  </w:t>
            </w:r>
          </w:p>
        </w:tc>
        <w:tc>
          <w:tcPr>
            <w:tcW w:w="450" w:type="dxa"/>
            <w:gridSpan w:val="2"/>
          </w:tcPr>
          <w:p w:rsidR="001042B8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178" w:type="dxa"/>
          </w:tcPr>
          <w:p w:rsidR="001042B8" w:rsidRDefault="001042B8" w:rsidP="009E076C"/>
        </w:tc>
      </w:tr>
      <w:tr w:rsidR="002930F4" w:rsidTr="00067E51">
        <w:tc>
          <w:tcPr>
            <w:tcW w:w="13176" w:type="dxa"/>
            <w:gridSpan w:val="6"/>
          </w:tcPr>
          <w:p w:rsidR="002930F4" w:rsidRPr="002930F4" w:rsidRDefault="002930F4" w:rsidP="002930F4">
            <w:pPr>
              <w:bidi/>
              <w:rPr>
                <w:b/>
                <w:bCs/>
              </w:rPr>
            </w:pPr>
            <w:r w:rsidRPr="002930F4">
              <w:rPr>
                <w:rFonts w:hint="cs"/>
                <w:b/>
                <w:bCs/>
                <w:rtl/>
              </w:rPr>
              <w:t xml:space="preserve">الانشطة المحظورة داخل مجمع وسط المدينة ، ويستبعد الطلب اذا كان من ضمنها </w:t>
            </w:r>
          </w:p>
        </w:tc>
      </w:tr>
      <w:tr w:rsidR="002930F4" w:rsidTr="009E076C">
        <w:tc>
          <w:tcPr>
            <w:tcW w:w="10548" w:type="dxa"/>
            <w:gridSpan w:val="3"/>
          </w:tcPr>
          <w:p w:rsidR="002930F4" w:rsidRDefault="002930F4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الحرفية والصناعية بكافة اشكالها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2930F4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محلات بيع الخمور والمسكرات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9F3E9D" w:rsidP="002058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المهن الطبية (العيادات</w:t>
            </w:r>
            <w:r w:rsidR="0020581F">
              <w:rPr>
                <w:rFonts w:hint="cs"/>
                <w:rtl/>
              </w:rPr>
              <w:t>،</w:t>
            </w:r>
            <w:r w:rsidR="003916EF">
              <w:rPr>
                <w:rFonts w:hint="cs"/>
                <w:rtl/>
              </w:rPr>
              <w:t>المختبرات</w:t>
            </w:r>
            <w:r w:rsidR="002930F4">
              <w:rPr>
                <w:rFonts w:hint="cs"/>
                <w:rtl/>
              </w:rPr>
              <w:t xml:space="preserve">) مجمعات طبية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2930F4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المتعلقة بتجارة الجملة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2930F4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التي تحتاج الى مستودعات منفصلة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9F3E9D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المختصة ببيع </w:t>
            </w:r>
            <w:r w:rsidR="002930F4">
              <w:rPr>
                <w:rFonts w:hint="cs"/>
                <w:rtl/>
              </w:rPr>
              <w:t xml:space="preserve">قطع غيار السيارات ، واكسسوارتها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المهن المخصصة للبناشر وغيار الزيوت</w:t>
            </w:r>
            <w:r w:rsidR="002930F4">
              <w:rPr>
                <w:rFonts w:hint="cs"/>
                <w:rtl/>
              </w:rPr>
              <w:t xml:space="preserve">، وتجارة الزيوت المخصصة للمركبات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9F3E9D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المختصة بمواد البناء  بكافة اشكالها والوكالات الخاصة بها </w:t>
            </w:r>
          </w:p>
        </w:tc>
        <w:tc>
          <w:tcPr>
            <w:tcW w:w="450" w:type="dxa"/>
            <w:gridSpan w:val="2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178" w:type="dxa"/>
          </w:tcPr>
          <w:p w:rsidR="002930F4" w:rsidRDefault="002930F4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المختصة بالمكاتب المهنية (محاماه، مكاتب هندسية، مكاتب المقاولات بكافة اشكالها، المكاتب الاستشارية )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مقرات للجمعيات او النوادي الاهلية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الاكاديميات التعليمية والمراكز الثقافية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20581F" w:rsidP="002058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المدارس الخاصة والحضانات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محلات البلياردو والسنوكر والبلاي ستيشن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صالونات تجميل السيدات ومراكز الاعتناء بالبشرة ، وصالونات الحلاقة الرجالية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18262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182623">
              <w:rPr>
                <w:rFonts w:hint="cs"/>
                <w:rtl/>
              </w:rPr>
              <w:t xml:space="preserve">لمهن المتعلقة بحمامات البخار والساونا </w:t>
            </w:r>
            <w:r>
              <w:rPr>
                <w:rFonts w:hint="cs"/>
                <w:rtl/>
              </w:rPr>
              <w:t xml:space="preserve">والاعتناء بالجسم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9F3E9D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المتعلقة بالنوادي الرياضية والجيم، والتدريب على الفنون القتالية </w:t>
            </w:r>
          </w:p>
        </w:tc>
        <w:tc>
          <w:tcPr>
            <w:tcW w:w="450" w:type="dxa"/>
            <w:gridSpan w:val="2"/>
          </w:tcPr>
          <w:p w:rsidR="009F3E9D" w:rsidRDefault="009F3E9D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511BB8" w:rsidTr="009E076C">
        <w:tc>
          <w:tcPr>
            <w:tcW w:w="10548" w:type="dxa"/>
            <w:gridSpan w:val="3"/>
          </w:tcPr>
          <w:p w:rsidR="00511BB8" w:rsidRDefault="00511BB8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المهن المختصة ببيع اللحوم الطازجه والمجمده، ومحلات بيع الدجاج الطازج والمجمد</w:t>
            </w:r>
          </w:p>
        </w:tc>
        <w:tc>
          <w:tcPr>
            <w:tcW w:w="450" w:type="dxa"/>
            <w:gridSpan w:val="2"/>
          </w:tcPr>
          <w:p w:rsidR="00511BB8" w:rsidRDefault="00511BB8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178" w:type="dxa"/>
          </w:tcPr>
          <w:p w:rsidR="00511BB8" w:rsidRDefault="00511BB8" w:rsidP="009E076C"/>
        </w:tc>
      </w:tr>
      <w:tr w:rsidR="00733FC5" w:rsidTr="009E076C">
        <w:tc>
          <w:tcPr>
            <w:tcW w:w="10548" w:type="dxa"/>
            <w:gridSpan w:val="3"/>
          </w:tcPr>
          <w:p w:rsidR="00733FC5" w:rsidRDefault="00733FC5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المهن المتعلقة بالخضار والفواكه </w:t>
            </w:r>
          </w:p>
        </w:tc>
        <w:tc>
          <w:tcPr>
            <w:tcW w:w="450" w:type="dxa"/>
            <w:gridSpan w:val="2"/>
          </w:tcPr>
          <w:p w:rsidR="00733FC5" w:rsidRDefault="00733FC5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178" w:type="dxa"/>
          </w:tcPr>
          <w:p w:rsidR="00733FC5" w:rsidRDefault="00733FC5" w:rsidP="009E076C"/>
        </w:tc>
      </w:tr>
      <w:tr w:rsidR="00F32846" w:rsidTr="000630C8">
        <w:tc>
          <w:tcPr>
            <w:tcW w:w="13176" w:type="dxa"/>
            <w:gridSpan w:val="6"/>
          </w:tcPr>
          <w:p w:rsidR="00F32846" w:rsidRPr="00F32846" w:rsidRDefault="00F32846" w:rsidP="00F32846">
            <w:pPr>
              <w:jc w:val="right"/>
              <w:rPr>
                <w:b/>
                <w:bCs/>
              </w:rPr>
            </w:pPr>
            <w:r w:rsidRPr="00F32846">
              <w:rPr>
                <w:rFonts w:hint="cs"/>
                <w:b/>
                <w:bCs/>
                <w:rtl/>
              </w:rPr>
              <w:t xml:space="preserve">تقييم العرض الفني، ويعطى العلامة (60%) من التقييم ويتم التقييم على النقاط التالية وتوزع العلامات عليه </w:t>
            </w:r>
          </w:p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الفكرة الابداعية أو اي نشاط اقتصادي جديد يقدم منتج يطيل من مدة اقامة الزائر ويحسن من نوعية الخدمة المقدمة للزائر 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بيانات مقدم الطلب والتزامه بالشروط الواردة أعلاه في العرض الفني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الخبرات السابقة في نفس المجال، الخبرات والمهارات الفردية وحسب شهادات الخبرة</w:t>
            </w:r>
            <w:r w:rsidR="005A5679">
              <w:rPr>
                <w:rFonts w:hint="cs"/>
                <w:rtl/>
              </w:rPr>
              <w:t xml:space="preserve"> المرفقة</w:t>
            </w:r>
            <w:r>
              <w:rPr>
                <w:rFonts w:hint="cs"/>
                <w:rtl/>
              </w:rPr>
              <w:t xml:space="preserve"> </w:t>
            </w:r>
            <w:r w:rsidR="00511BB8">
              <w:rPr>
                <w:rFonts w:hint="cs"/>
                <w:rtl/>
              </w:rPr>
              <w:t>موقعه من وزارة العمل اذا توفرت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منتج ضمن سلسلة عالمية (مثل مطاعم، استراحات ، محلات البسة ، محلات احذية، محلات هدايا)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العاطلين عن العمل ذوي الخبرة والكفاءة تمكنهم من الدخول الى سوق العمل، ولديهم شهادات خبرة في نفس المجال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حسن السيرة والسلوك وعدم محكوميته.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F32846" w:rsidP="00F32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تشغيل الايدي العاملة الاردنية والم</w:t>
            </w:r>
            <w:r w:rsidR="00511BB8">
              <w:rPr>
                <w:rFonts w:hint="cs"/>
                <w:rtl/>
              </w:rPr>
              <w:t xml:space="preserve">حلية وتعطى الاولوية لقطاع الاناث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50" w:type="dxa"/>
            <w:gridSpan w:val="2"/>
          </w:tcPr>
          <w:p w:rsidR="009F3E9D" w:rsidRDefault="00F32846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9F3E9D" w:rsidTr="009E076C">
        <w:tc>
          <w:tcPr>
            <w:tcW w:w="10548" w:type="dxa"/>
            <w:gridSpan w:val="3"/>
          </w:tcPr>
          <w:p w:rsidR="009F3E9D" w:rsidRDefault="005A5679" w:rsidP="009F3E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قبول الطلب شكلا ومضموناً </w:t>
            </w:r>
          </w:p>
        </w:tc>
        <w:tc>
          <w:tcPr>
            <w:tcW w:w="450" w:type="dxa"/>
            <w:gridSpan w:val="2"/>
          </w:tcPr>
          <w:p w:rsidR="009F3E9D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178" w:type="dxa"/>
          </w:tcPr>
          <w:p w:rsidR="009F3E9D" w:rsidRDefault="009F3E9D" w:rsidP="009E076C"/>
        </w:tc>
      </w:tr>
      <w:tr w:rsidR="001042B8" w:rsidTr="009E076C">
        <w:tc>
          <w:tcPr>
            <w:tcW w:w="13176" w:type="dxa"/>
            <w:gridSpan w:val="6"/>
          </w:tcPr>
          <w:p w:rsidR="001042B8" w:rsidRPr="001042B8" w:rsidRDefault="001042B8" w:rsidP="009E076C">
            <w:pPr>
              <w:jc w:val="center"/>
              <w:rPr>
                <w:b/>
                <w:bCs/>
                <w:sz w:val="40"/>
                <w:szCs w:val="40"/>
              </w:rPr>
            </w:pPr>
            <w:r w:rsidRPr="001042B8">
              <w:rPr>
                <w:rFonts w:hint="cs"/>
                <w:b/>
                <w:bCs/>
                <w:sz w:val="32"/>
                <w:szCs w:val="32"/>
                <w:rtl/>
              </w:rPr>
              <w:t>العرض المالي</w:t>
            </w:r>
          </w:p>
        </w:tc>
      </w:tr>
      <w:tr w:rsidR="009E076C" w:rsidTr="009E076C">
        <w:tc>
          <w:tcPr>
            <w:tcW w:w="13176" w:type="dxa"/>
            <w:gridSpan w:val="6"/>
          </w:tcPr>
          <w:p w:rsidR="009E076C" w:rsidRPr="009E076C" w:rsidRDefault="009E076C" w:rsidP="009E07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E076C">
              <w:rPr>
                <w:rFonts w:hint="cs"/>
                <w:b/>
                <w:bCs/>
                <w:sz w:val="24"/>
                <w:szCs w:val="24"/>
                <w:rtl/>
              </w:rPr>
              <w:t>تتم المزاوده على المخزن من خلال المزاوده على سعر المتر المربع الواحد</w:t>
            </w:r>
          </w:p>
          <w:p w:rsidR="009E076C" w:rsidRDefault="009E076C" w:rsidP="009E076C">
            <w:pPr>
              <w:jc w:val="center"/>
            </w:pPr>
          </w:p>
        </w:tc>
      </w:tr>
      <w:tr w:rsidR="009E076C" w:rsidTr="009E076C">
        <w:tc>
          <w:tcPr>
            <w:tcW w:w="7295" w:type="dxa"/>
            <w:gridSpan w:val="2"/>
          </w:tcPr>
          <w:p w:rsidR="009E076C" w:rsidRDefault="009E076C" w:rsidP="007615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  <w:r w:rsidR="007615C8">
              <w:rPr>
                <w:rFonts w:hint="cs"/>
                <w:rtl/>
              </w:rPr>
              <w:t xml:space="preserve">: سبعة نانير فقط لا غير </w:t>
            </w:r>
            <w:r>
              <w:rPr>
                <w:rFonts w:hint="cs"/>
                <w:rtl/>
              </w:rPr>
              <w:t>.</w:t>
            </w:r>
          </w:p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613" w:type="dxa"/>
            <w:gridSpan w:val="2"/>
          </w:tcPr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رقماً:    (                </w:t>
            </w:r>
            <w:r w:rsidR="007615C8">
              <w:rPr>
                <w:rFonts w:hint="cs"/>
                <w:rtl/>
              </w:rPr>
              <w:t xml:space="preserve">7دنانير </w:t>
            </w:r>
            <w:r>
              <w:rPr>
                <w:rFonts w:hint="cs"/>
                <w:rtl/>
              </w:rPr>
              <w:t xml:space="preserve">          ) </w:t>
            </w:r>
          </w:p>
        </w:tc>
        <w:tc>
          <w:tcPr>
            <w:tcW w:w="2268" w:type="dxa"/>
            <w:gridSpan w:val="2"/>
          </w:tcPr>
          <w:p w:rsidR="009E076C" w:rsidRDefault="009E076C" w:rsidP="009E076C">
            <w:r>
              <w:rPr>
                <w:rFonts w:hint="cs"/>
                <w:rtl/>
              </w:rPr>
              <w:t xml:space="preserve">سعر المتر المربع المقرر </w:t>
            </w:r>
          </w:p>
        </w:tc>
      </w:tr>
      <w:tr w:rsidR="009E076C" w:rsidTr="009E076C">
        <w:tc>
          <w:tcPr>
            <w:tcW w:w="7295" w:type="dxa"/>
            <w:gridSpan w:val="2"/>
          </w:tcPr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كتابة .............................................................................................................</w:t>
            </w:r>
          </w:p>
          <w:p w:rsidR="009E076C" w:rsidRDefault="009E076C" w:rsidP="009E076C">
            <w:pPr>
              <w:jc w:val="right"/>
              <w:rPr>
                <w:rtl/>
              </w:rPr>
            </w:pPr>
          </w:p>
        </w:tc>
        <w:tc>
          <w:tcPr>
            <w:tcW w:w="3613" w:type="dxa"/>
            <w:gridSpan w:val="2"/>
          </w:tcPr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رقماا:    (                          )</w:t>
            </w:r>
          </w:p>
        </w:tc>
        <w:tc>
          <w:tcPr>
            <w:tcW w:w="2268" w:type="dxa"/>
            <w:gridSpan w:val="2"/>
          </w:tcPr>
          <w:p w:rsidR="009E076C" w:rsidRDefault="009E076C" w:rsidP="0088417B">
            <w:pPr>
              <w:jc w:val="center"/>
            </w:pPr>
            <w:r>
              <w:rPr>
                <w:rFonts w:hint="cs"/>
                <w:rtl/>
              </w:rPr>
              <w:t>سعر المتر المقترح للمزاوده</w:t>
            </w:r>
            <w:r w:rsidR="0088417B">
              <w:rPr>
                <w:rFonts w:hint="cs"/>
                <w:rtl/>
              </w:rPr>
              <w:t xml:space="preserve"> من قبل المتقدم</w:t>
            </w:r>
          </w:p>
        </w:tc>
      </w:tr>
      <w:tr w:rsidR="009E076C" w:rsidTr="009E076C">
        <w:tc>
          <w:tcPr>
            <w:tcW w:w="7295" w:type="dxa"/>
            <w:gridSpan w:val="2"/>
          </w:tcPr>
          <w:p w:rsidR="009E076C" w:rsidRDefault="009E076C" w:rsidP="009E076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كتابة .............................................................................................................</w:t>
            </w:r>
          </w:p>
          <w:p w:rsidR="009E076C" w:rsidRDefault="009E076C" w:rsidP="009E076C">
            <w:pPr>
              <w:rPr>
                <w:rtl/>
              </w:rPr>
            </w:pPr>
          </w:p>
        </w:tc>
        <w:tc>
          <w:tcPr>
            <w:tcW w:w="3613" w:type="dxa"/>
            <w:gridSpan w:val="2"/>
          </w:tcPr>
          <w:p w:rsidR="009E076C" w:rsidRDefault="009E076C" w:rsidP="009E076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رقما:      (                        ) </w:t>
            </w:r>
          </w:p>
          <w:p w:rsidR="009E076C" w:rsidRDefault="009E076C" w:rsidP="009E076C">
            <w:pPr>
              <w:rPr>
                <w:rtl/>
              </w:rPr>
            </w:pPr>
          </w:p>
        </w:tc>
        <w:tc>
          <w:tcPr>
            <w:tcW w:w="2268" w:type="dxa"/>
            <w:gridSpan w:val="2"/>
          </w:tcPr>
          <w:p w:rsidR="009E076C" w:rsidRDefault="009E076C" w:rsidP="009E076C">
            <w:pPr>
              <w:jc w:val="right"/>
            </w:pPr>
            <w:r>
              <w:rPr>
                <w:rFonts w:hint="cs"/>
                <w:rtl/>
              </w:rPr>
              <w:t>رأس المال المقترح للمشروع</w:t>
            </w:r>
          </w:p>
        </w:tc>
      </w:tr>
      <w:tr w:rsidR="009E076C" w:rsidTr="009E076C">
        <w:tc>
          <w:tcPr>
            <w:tcW w:w="10548" w:type="dxa"/>
            <w:gridSpan w:val="3"/>
          </w:tcPr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تمويل ذاتي ويرفق ما يثبت الملائة المالية </w:t>
            </w:r>
          </w:p>
        </w:tc>
        <w:tc>
          <w:tcPr>
            <w:tcW w:w="360" w:type="dxa"/>
          </w:tcPr>
          <w:p w:rsidR="009E076C" w:rsidRDefault="009E076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  <w:vMerge w:val="restart"/>
          </w:tcPr>
          <w:p w:rsidR="009E076C" w:rsidRDefault="009E076C" w:rsidP="009E076C">
            <w:pPr>
              <w:bidi/>
            </w:pPr>
            <w:r>
              <w:rPr>
                <w:rFonts w:hint="cs"/>
                <w:rtl/>
              </w:rPr>
              <w:t xml:space="preserve">خطة التمويل </w:t>
            </w:r>
          </w:p>
        </w:tc>
      </w:tr>
      <w:tr w:rsidR="009E076C" w:rsidTr="009E076C">
        <w:tc>
          <w:tcPr>
            <w:tcW w:w="10548" w:type="dxa"/>
            <w:gridSpan w:val="3"/>
          </w:tcPr>
          <w:p w:rsidR="009E076C" w:rsidRDefault="009E076C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اقتراض ويرفق دراسة الجدوى الاقتصادية للمشروع وبيان جهات التمويل </w:t>
            </w:r>
          </w:p>
        </w:tc>
        <w:tc>
          <w:tcPr>
            <w:tcW w:w="360" w:type="dxa"/>
          </w:tcPr>
          <w:p w:rsidR="009E076C" w:rsidRDefault="009E076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  <w:vMerge/>
          </w:tcPr>
          <w:p w:rsidR="009E076C" w:rsidRDefault="009E076C" w:rsidP="009E076C"/>
        </w:tc>
      </w:tr>
      <w:tr w:rsidR="009E076C" w:rsidTr="005020AB">
        <w:tc>
          <w:tcPr>
            <w:tcW w:w="13176" w:type="dxa"/>
            <w:gridSpan w:val="6"/>
          </w:tcPr>
          <w:p w:rsidR="009E076C" w:rsidRPr="0088417B" w:rsidRDefault="009E076C" w:rsidP="0088417B">
            <w:pPr>
              <w:pStyle w:val="ListParagraph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 w:rsidRPr="0088417B">
              <w:rPr>
                <w:rFonts w:hint="cs"/>
                <w:b/>
                <w:bCs/>
                <w:rtl/>
              </w:rPr>
              <w:t xml:space="preserve">طريقة تحصيل المبالغ المترتبة على العقد، ويتم تضمينها بالعقد </w:t>
            </w:r>
            <w:r w:rsidR="0088417B" w:rsidRPr="0088417B">
              <w:rPr>
                <w:rFonts w:hint="cs"/>
                <w:b/>
                <w:bCs/>
                <w:rtl/>
              </w:rPr>
              <w:t xml:space="preserve">وحسب ما يرغب به مقدم الطلب وتوضع اشارة  أمام الخيار المناسب للمتقدم </w:t>
            </w:r>
          </w:p>
        </w:tc>
      </w:tr>
      <w:tr w:rsidR="0088417B" w:rsidTr="009E076C">
        <w:tc>
          <w:tcPr>
            <w:tcW w:w="10548" w:type="dxa"/>
            <w:gridSpan w:val="3"/>
          </w:tcPr>
          <w:p w:rsidR="0088417B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بداية كل شهر، وتمنح فترة سماح لمدة عشر أيام من الشهر الذي يليه </w:t>
            </w:r>
          </w:p>
        </w:tc>
        <w:tc>
          <w:tcPr>
            <w:tcW w:w="360" w:type="dxa"/>
          </w:tcPr>
          <w:p w:rsidR="0088417B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  <w:vMerge w:val="restart"/>
          </w:tcPr>
          <w:p w:rsidR="0088417B" w:rsidRDefault="0088417B" w:rsidP="009E076C"/>
        </w:tc>
      </w:tr>
      <w:tr w:rsidR="0088417B" w:rsidTr="009E076C">
        <w:tc>
          <w:tcPr>
            <w:tcW w:w="10548" w:type="dxa"/>
            <w:gridSpan w:val="3"/>
          </w:tcPr>
          <w:p w:rsidR="0088417B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بشكل ربعي (كل أربعة أشهر تدفع مقدما بداية كل ربع )</w:t>
            </w:r>
          </w:p>
        </w:tc>
        <w:tc>
          <w:tcPr>
            <w:tcW w:w="360" w:type="dxa"/>
          </w:tcPr>
          <w:p w:rsidR="0088417B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  <w:vMerge/>
          </w:tcPr>
          <w:p w:rsidR="0088417B" w:rsidRDefault="0088417B" w:rsidP="009E076C"/>
        </w:tc>
      </w:tr>
      <w:tr w:rsidR="0088417B" w:rsidTr="009E076C">
        <w:tc>
          <w:tcPr>
            <w:tcW w:w="10548" w:type="dxa"/>
            <w:gridSpan w:val="3"/>
          </w:tcPr>
          <w:p w:rsidR="0088417B" w:rsidRDefault="0088417B" w:rsidP="0088417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بشكل سنوي ( وتدفع مقدما بداية كل سنة عقدية )</w:t>
            </w:r>
          </w:p>
        </w:tc>
        <w:tc>
          <w:tcPr>
            <w:tcW w:w="360" w:type="dxa"/>
          </w:tcPr>
          <w:p w:rsidR="0088417B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:rsidR="0088417B" w:rsidRDefault="0088417B" w:rsidP="009E076C"/>
        </w:tc>
      </w:tr>
      <w:tr w:rsidR="0088417B" w:rsidTr="009E076C">
        <w:tc>
          <w:tcPr>
            <w:tcW w:w="10548" w:type="dxa"/>
            <w:gridSpan w:val="3"/>
          </w:tcPr>
          <w:p w:rsidR="0088417B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يتم زيادة على المبلغ المقرر بنسبة تراكمية (5%) عن كل خمس سنوات وفي حالة رضا الطرفين على التمديد لمدة مماثلة </w:t>
            </w:r>
          </w:p>
        </w:tc>
        <w:tc>
          <w:tcPr>
            <w:tcW w:w="360" w:type="dxa"/>
          </w:tcPr>
          <w:p w:rsidR="0088417B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  <w:gridSpan w:val="2"/>
            <w:vMerge/>
          </w:tcPr>
          <w:p w:rsidR="0088417B" w:rsidRDefault="0088417B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تاريخ توقيع العقد يعتمد بداية السنة العقدية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2F2C4E" w:rsidTr="00BA2B21">
        <w:tc>
          <w:tcPr>
            <w:tcW w:w="13176" w:type="dxa"/>
            <w:gridSpan w:val="6"/>
          </w:tcPr>
          <w:p w:rsidR="002F2C4E" w:rsidRPr="002F2C4E" w:rsidRDefault="002F2C4E" w:rsidP="002F2C4E">
            <w:pPr>
              <w:jc w:val="right"/>
              <w:rPr>
                <w:b/>
                <w:bCs/>
              </w:rPr>
            </w:pPr>
            <w:r w:rsidRPr="002F2C4E">
              <w:rPr>
                <w:rFonts w:hint="cs"/>
                <w:b/>
                <w:bCs/>
                <w:rtl/>
              </w:rPr>
              <w:t>المبالغ المالية</w:t>
            </w:r>
          </w:p>
        </w:tc>
      </w:tr>
      <w:tr w:rsidR="001042B8" w:rsidTr="009E076C">
        <w:tc>
          <w:tcPr>
            <w:tcW w:w="10548" w:type="dxa"/>
            <w:gridSpan w:val="3"/>
          </w:tcPr>
          <w:p w:rsidR="001042B8" w:rsidRDefault="0088417B" w:rsidP="001623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كفالة بنكية بإسم عطوفة رئيس مجلس المفوضين من قيمة</w:t>
            </w:r>
            <w:r w:rsidR="0016235C">
              <w:rPr>
                <w:rFonts w:hint="cs"/>
                <w:rtl/>
              </w:rPr>
              <w:t xml:space="preserve"> المزاوده للمتر المربع الواحد ولمده سنة </w:t>
            </w:r>
            <w:r>
              <w:rPr>
                <w:rFonts w:hint="cs"/>
                <w:rtl/>
              </w:rPr>
              <w:t xml:space="preserve"> </w:t>
            </w:r>
            <w:r w:rsidR="002F2C4E">
              <w:rPr>
                <w:rFonts w:hint="cs"/>
                <w:rtl/>
              </w:rPr>
              <w:t xml:space="preserve">ويتم استلامها حال توقيع العقد وعلى من ترسو عليه المزاوده </w:t>
            </w:r>
          </w:p>
        </w:tc>
        <w:tc>
          <w:tcPr>
            <w:tcW w:w="360" w:type="dxa"/>
          </w:tcPr>
          <w:p w:rsidR="001042B8" w:rsidRDefault="0016235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1623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كفالة دخول</w:t>
            </w:r>
            <w:r w:rsidR="0016235C">
              <w:rPr>
                <w:rFonts w:hint="cs"/>
                <w:rtl/>
              </w:rPr>
              <w:t xml:space="preserve"> مزاوده</w:t>
            </w:r>
            <w:r>
              <w:rPr>
                <w:rFonts w:hint="cs"/>
                <w:rtl/>
              </w:rPr>
              <w:t xml:space="preserve"> بموجب شيك بنكي للمبلغ المقترح ، على ان يتم احتساب المعادلة التالية لغايات الكفالة </w:t>
            </w:r>
          </w:p>
        </w:tc>
        <w:tc>
          <w:tcPr>
            <w:tcW w:w="360" w:type="dxa"/>
          </w:tcPr>
          <w:p w:rsidR="002F2C4E" w:rsidRDefault="0016235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16235C" w:rsidTr="009E076C">
        <w:tc>
          <w:tcPr>
            <w:tcW w:w="10548" w:type="dxa"/>
            <w:gridSpan w:val="3"/>
          </w:tcPr>
          <w:p w:rsidR="0016235C" w:rsidRDefault="0016235C" w:rsidP="001623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الكفالة البنكية = سعر المتر المربع الواحد المقدم * المساحة الاجمالية للموقع * 12 شهر  </w:t>
            </w:r>
          </w:p>
        </w:tc>
        <w:tc>
          <w:tcPr>
            <w:tcW w:w="360" w:type="dxa"/>
          </w:tcPr>
          <w:p w:rsidR="0016235C" w:rsidRDefault="0016235C" w:rsidP="009E076C">
            <w:pPr>
              <w:rPr>
                <w:rtl/>
              </w:rPr>
            </w:pPr>
          </w:p>
        </w:tc>
        <w:tc>
          <w:tcPr>
            <w:tcW w:w="2268" w:type="dxa"/>
            <w:gridSpan w:val="2"/>
          </w:tcPr>
          <w:p w:rsidR="0016235C" w:rsidRDefault="0016235C" w:rsidP="009E076C"/>
        </w:tc>
      </w:tr>
      <w:tr w:rsidR="0016235C" w:rsidTr="009E076C">
        <w:tc>
          <w:tcPr>
            <w:tcW w:w="10548" w:type="dxa"/>
            <w:gridSpan w:val="3"/>
          </w:tcPr>
          <w:p w:rsidR="0016235C" w:rsidRDefault="0016235C" w:rsidP="001623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كفالة دخول المزاوده = سعرالمترالمربع الواحد المقدم  * المساحه الاجمالية *12 شهر * 5%</w:t>
            </w:r>
          </w:p>
        </w:tc>
        <w:tc>
          <w:tcPr>
            <w:tcW w:w="360" w:type="dxa"/>
          </w:tcPr>
          <w:p w:rsidR="0016235C" w:rsidRDefault="0016235C" w:rsidP="009E076C">
            <w:pPr>
              <w:rPr>
                <w:rtl/>
              </w:rPr>
            </w:pPr>
          </w:p>
        </w:tc>
        <w:tc>
          <w:tcPr>
            <w:tcW w:w="2268" w:type="dxa"/>
            <w:gridSpan w:val="2"/>
          </w:tcPr>
          <w:p w:rsidR="0016235C" w:rsidRDefault="0016235C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2058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ثمن نسخة المزاوده (</w:t>
            </w:r>
            <w:r w:rsidR="0020581F">
              <w:rPr>
                <w:rFonts w:hint="cs"/>
                <w:rtl/>
                <w:lang w:bidi="ar-JO"/>
              </w:rPr>
              <w:t>50</w:t>
            </w:r>
            <w:r>
              <w:rPr>
                <w:rFonts w:hint="cs"/>
                <w:rtl/>
              </w:rPr>
              <w:t xml:space="preserve"> ) دينار غير مسترده</w:t>
            </w:r>
          </w:p>
        </w:tc>
        <w:tc>
          <w:tcPr>
            <w:tcW w:w="360" w:type="dxa"/>
          </w:tcPr>
          <w:p w:rsidR="002F2C4E" w:rsidRDefault="0016235C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88417B" w:rsidTr="00D97BC0">
        <w:tc>
          <w:tcPr>
            <w:tcW w:w="13176" w:type="dxa"/>
            <w:gridSpan w:val="6"/>
          </w:tcPr>
          <w:p w:rsidR="0088417B" w:rsidRPr="00E42A50" w:rsidRDefault="0088417B" w:rsidP="0088417B">
            <w:pPr>
              <w:jc w:val="right"/>
              <w:rPr>
                <w:b/>
                <w:bCs/>
              </w:rPr>
            </w:pPr>
            <w:r w:rsidRPr="00E42A50">
              <w:rPr>
                <w:rFonts w:hint="cs"/>
                <w:b/>
                <w:bCs/>
                <w:rtl/>
              </w:rPr>
              <w:t xml:space="preserve">أحكام عامة حال تعثر المشروع  </w:t>
            </w:r>
          </w:p>
        </w:tc>
      </w:tr>
      <w:tr w:rsidR="001042B8" w:rsidTr="009E076C">
        <w:tc>
          <w:tcPr>
            <w:tcW w:w="10548" w:type="dxa"/>
            <w:gridSpan w:val="3"/>
          </w:tcPr>
          <w:p w:rsidR="001042B8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اخلاء المخزن حال عدم سداد المبالغ المالية المستحقة بعد انذار لمدة شهر بتصويب الاوضاع </w:t>
            </w:r>
          </w:p>
        </w:tc>
        <w:tc>
          <w:tcPr>
            <w:tcW w:w="360" w:type="dxa"/>
          </w:tcPr>
          <w:p w:rsidR="001042B8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88417B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الغاء ترخيص النشاط الاقتصادي الممنوح بعد شهر (5) من كل سنة وحسب نظام ترخيص الانشطة الاقتصادية، ويتم اخلاء المخزن بموجبها </w:t>
            </w:r>
          </w:p>
        </w:tc>
        <w:tc>
          <w:tcPr>
            <w:tcW w:w="360" w:type="dxa"/>
          </w:tcPr>
          <w:p w:rsidR="001042B8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E42A50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مخالفات عامة على السلوك أو عدم الالتزام بأسس التشغيل ولهذه الغاية تكون المخالفات حسب التالي :</w:t>
            </w:r>
          </w:p>
        </w:tc>
        <w:tc>
          <w:tcPr>
            <w:tcW w:w="360" w:type="dxa"/>
          </w:tcPr>
          <w:p w:rsidR="001042B8" w:rsidRDefault="0088417B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E42A50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مخالفة أولى بمبلغ مالي وقدره 100 دينار </w:t>
            </w:r>
          </w:p>
        </w:tc>
        <w:tc>
          <w:tcPr>
            <w:tcW w:w="360" w:type="dxa"/>
          </w:tcPr>
          <w:p w:rsidR="001042B8" w:rsidRDefault="00E42A50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E42A50" w:rsidP="00E42A5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المخالفة الثانية وبمبلغ مالي وقدره 500 دينار </w:t>
            </w:r>
          </w:p>
        </w:tc>
        <w:tc>
          <w:tcPr>
            <w:tcW w:w="360" w:type="dxa"/>
          </w:tcPr>
          <w:p w:rsidR="001042B8" w:rsidRDefault="00E42A50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E42A50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المخالفة الثالثة مبلغ مالي وقدره 1000 دينار </w:t>
            </w:r>
          </w:p>
        </w:tc>
        <w:tc>
          <w:tcPr>
            <w:tcW w:w="360" w:type="dxa"/>
          </w:tcPr>
          <w:p w:rsidR="001042B8" w:rsidRDefault="00E42A50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E42A50" w:rsidP="00E42A5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بعد استنفاذ المخالفات يتم تسييل الكفالة البنكية واخلاء المخزن </w:t>
            </w:r>
          </w:p>
        </w:tc>
        <w:tc>
          <w:tcPr>
            <w:tcW w:w="360" w:type="dxa"/>
          </w:tcPr>
          <w:p w:rsidR="001042B8" w:rsidRDefault="00E42A50" w:rsidP="009E07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 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F30349" w:rsidTr="00CE0FBF">
        <w:tc>
          <w:tcPr>
            <w:tcW w:w="13176" w:type="dxa"/>
            <w:gridSpan w:val="6"/>
          </w:tcPr>
          <w:p w:rsidR="00F30349" w:rsidRPr="00F30349" w:rsidRDefault="00F30349" w:rsidP="00F30349">
            <w:pPr>
              <w:jc w:val="right"/>
              <w:rPr>
                <w:b/>
                <w:bCs/>
              </w:rPr>
            </w:pPr>
            <w:r w:rsidRPr="00F30349">
              <w:rPr>
                <w:rFonts w:hint="cs"/>
                <w:b/>
                <w:bCs/>
                <w:rtl/>
              </w:rPr>
              <w:lastRenderedPageBreak/>
              <w:t xml:space="preserve">اثمان المياه والكهرباء </w:t>
            </w:r>
          </w:p>
        </w:tc>
      </w:tr>
      <w:tr w:rsidR="001042B8" w:rsidTr="009E076C">
        <w:tc>
          <w:tcPr>
            <w:tcW w:w="10548" w:type="dxa"/>
            <w:gridSpan w:val="3"/>
          </w:tcPr>
          <w:p w:rsidR="001042B8" w:rsidRDefault="00F3034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يتم توصيل الكهرباء للمخازن على نفقة المتقدم، ودفع التامينات لها بموجب كتاب خطي من السلطة يصدر لشركة توزيع الكهرباء  </w:t>
            </w:r>
          </w:p>
        </w:tc>
        <w:tc>
          <w:tcPr>
            <w:tcW w:w="360" w:type="dxa"/>
          </w:tcPr>
          <w:p w:rsidR="001042B8" w:rsidRDefault="00F3034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1042B8" w:rsidTr="009E076C">
        <w:tc>
          <w:tcPr>
            <w:tcW w:w="10548" w:type="dxa"/>
            <w:gridSpan w:val="3"/>
          </w:tcPr>
          <w:p w:rsidR="001042B8" w:rsidRDefault="00F30349" w:rsidP="00F3034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يتم توصيل اشتراك المياه للمحازن المخصصة لها بتوصيل اشتراك المياه وعلى نفقة المستأجر بموجب كتاب يصدر من السلطة لمديرية المياه</w:t>
            </w:r>
          </w:p>
        </w:tc>
        <w:tc>
          <w:tcPr>
            <w:tcW w:w="360" w:type="dxa"/>
          </w:tcPr>
          <w:p w:rsidR="001042B8" w:rsidRDefault="00F3034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</w:tcPr>
          <w:p w:rsidR="001042B8" w:rsidRDefault="001042B8" w:rsidP="009E076C"/>
        </w:tc>
      </w:tr>
      <w:tr w:rsidR="002930F4" w:rsidTr="0079560B">
        <w:tc>
          <w:tcPr>
            <w:tcW w:w="13176" w:type="dxa"/>
            <w:gridSpan w:val="6"/>
          </w:tcPr>
          <w:p w:rsidR="002930F4" w:rsidRPr="002930F4" w:rsidRDefault="005A5679" w:rsidP="002930F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احكام العقد العامة </w:t>
            </w:r>
          </w:p>
        </w:tc>
      </w:tr>
      <w:tr w:rsidR="002930F4" w:rsidTr="009E076C">
        <w:tc>
          <w:tcPr>
            <w:tcW w:w="10548" w:type="dxa"/>
            <w:gridSpan w:val="3"/>
          </w:tcPr>
          <w:p w:rsidR="002930F4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المده العقدية </w:t>
            </w:r>
          </w:p>
        </w:tc>
        <w:tc>
          <w:tcPr>
            <w:tcW w:w="360" w:type="dxa"/>
          </w:tcPr>
          <w:p w:rsidR="002930F4" w:rsidRDefault="002930F4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  <w:vMerge w:val="restart"/>
          </w:tcPr>
          <w:p w:rsidR="002930F4" w:rsidRDefault="002930F4" w:rsidP="009E076C"/>
        </w:tc>
      </w:tr>
      <w:tr w:rsidR="002930F4" w:rsidTr="009E076C">
        <w:tc>
          <w:tcPr>
            <w:tcW w:w="10548" w:type="dxa"/>
            <w:gridSpan w:val="3"/>
          </w:tcPr>
          <w:p w:rsidR="002930F4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المبالغ المترتبة على اشغال الموقع وطريقة الدفع ، والزيادة التراكمية على العقد </w:t>
            </w:r>
          </w:p>
        </w:tc>
        <w:tc>
          <w:tcPr>
            <w:tcW w:w="360" w:type="dxa"/>
          </w:tcPr>
          <w:p w:rsidR="002930F4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  <w:vMerge/>
          </w:tcPr>
          <w:p w:rsidR="002930F4" w:rsidRDefault="002930F4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التزامات بالاحكام والشروط العامة الواردة بالعرض الفني والمالي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احكام خاصة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احاكم استعمال المواقف المخصصة للموقع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بدل الخدمات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احكام العقد الجزائية حال تعثر المشروع أو وجود مخالفات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احكام الاخلاء وتسليم الموقع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اية أحكام يتم اضافتها وبإتفاق الطرفين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2F2C4E" w:rsidTr="008B0C1D">
        <w:tc>
          <w:tcPr>
            <w:tcW w:w="13176" w:type="dxa"/>
            <w:gridSpan w:val="6"/>
          </w:tcPr>
          <w:p w:rsidR="002F2C4E" w:rsidRDefault="002F2C4E" w:rsidP="00F74E72">
            <w:pPr>
              <w:jc w:val="center"/>
            </w:pPr>
          </w:p>
        </w:tc>
      </w:tr>
      <w:tr w:rsidR="005A5679" w:rsidTr="002B6446">
        <w:tc>
          <w:tcPr>
            <w:tcW w:w="13176" w:type="dxa"/>
            <w:gridSpan w:val="6"/>
          </w:tcPr>
          <w:p w:rsidR="005A5679" w:rsidRDefault="005A5679" w:rsidP="005A5679">
            <w:pPr>
              <w:jc w:val="right"/>
            </w:pPr>
            <w:r w:rsidRPr="002F2C4E">
              <w:rPr>
                <w:rFonts w:hint="cs"/>
                <w:b/>
                <w:bCs/>
                <w:rtl/>
              </w:rPr>
              <w:t>تقييم العرض المالي ويعطى علامة (40%) ، ويتم التقييم حسب النقاط التالية وتوفرها بالطلب المقد</w:t>
            </w:r>
            <w:r>
              <w:rPr>
                <w:rFonts w:hint="cs"/>
                <w:rtl/>
              </w:rPr>
              <w:t>م</w:t>
            </w:r>
          </w:p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الملائة المالية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السعر للمتر المربع الواحد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5A5679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دراسة الجدوى الاقتصادية وخطة التمويل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5A5679" w:rsidTr="009E076C">
        <w:tc>
          <w:tcPr>
            <w:tcW w:w="10548" w:type="dxa"/>
            <w:gridSpan w:val="3"/>
          </w:tcPr>
          <w:p w:rsidR="005A5679" w:rsidRDefault="002F2C4E" w:rsidP="005A56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الكفالة المالية الخاصة بالدخول </w:t>
            </w:r>
            <w:r w:rsidR="005A5679">
              <w:rPr>
                <w:rFonts w:hint="cs"/>
                <w:rtl/>
              </w:rPr>
              <w:t xml:space="preserve"> </w:t>
            </w:r>
          </w:p>
        </w:tc>
        <w:tc>
          <w:tcPr>
            <w:tcW w:w="360" w:type="dxa"/>
          </w:tcPr>
          <w:p w:rsidR="005A5679" w:rsidRDefault="005A56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  <w:gridSpan w:val="2"/>
          </w:tcPr>
          <w:p w:rsidR="005A5679" w:rsidRDefault="005A5679" w:rsidP="009E076C"/>
        </w:tc>
      </w:tr>
      <w:tr w:rsidR="002F2C4E" w:rsidTr="00CD0BA6">
        <w:tc>
          <w:tcPr>
            <w:tcW w:w="13176" w:type="dxa"/>
            <w:gridSpan w:val="6"/>
          </w:tcPr>
          <w:p w:rsidR="002F2C4E" w:rsidRPr="002F2C4E" w:rsidRDefault="002F2C4E" w:rsidP="002F2C4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التسليم </w:t>
            </w:r>
            <w:r w:rsidRPr="002F2C4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9E076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يتم تسليم العرض من مقدم الطلب بمغلف واحد مثبتا عليه اسمه الرباعي ، ورقم الهاتف ، ورقم الموقع الذي اختاره ويحتوي المغلف من الداخل بمغلفات منفصلة ما يلي  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68" w:type="dxa"/>
            <w:gridSpan w:val="2"/>
            <w:vMerge w:val="restart"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العرض الفني 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268" w:type="dxa"/>
            <w:gridSpan w:val="2"/>
            <w:vMerge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العرض المالي 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268" w:type="dxa"/>
            <w:gridSpan w:val="2"/>
            <w:vMerge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الكفالة البنكية 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2268" w:type="dxa"/>
            <w:gridSpan w:val="2"/>
            <w:vMerge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2F2C4E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تسليم المغلف وحسب الموعد المعلن عنه بالصحف والوسائل الالكترونية</w:t>
            </w:r>
            <w:r w:rsidR="00F74379">
              <w:rPr>
                <w:rFonts w:hint="cs"/>
                <w:rtl/>
              </w:rPr>
              <w:t>، ولن ينظر بأي طلب قد تأخر عن الم</w:t>
            </w:r>
            <w:r w:rsidR="00F74E72">
              <w:rPr>
                <w:rFonts w:hint="cs"/>
                <w:rtl/>
              </w:rPr>
              <w:t>و</w:t>
            </w:r>
            <w:r w:rsidR="00F74379">
              <w:rPr>
                <w:rFonts w:hint="cs"/>
                <w:rtl/>
              </w:rPr>
              <w:t xml:space="preserve">عد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60" w:type="dxa"/>
          </w:tcPr>
          <w:p w:rsidR="002F2C4E" w:rsidRDefault="002F2C4E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F74379" w:rsidP="00F74E7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تسلم المغلفات لدى </w:t>
            </w:r>
            <w:r w:rsidR="00F74E72">
              <w:rPr>
                <w:rFonts w:hint="cs"/>
                <w:rtl/>
              </w:rPr>
              <w:t>مديرية الاستثمار</w:t>
            </w:r>
            <w:r>
              <w:rPr>
                <w:rFonts w:hint="cs"/>
                <w:rtl/>
              </w:rPr>
              <w:t xml:space="preserve">(سلطة اقليم البترا التنموي السياحي ) مبنى السلطة الرئيسي </w:t>
            </w:r>
          </w:p>
        </w:tc>
        <w:tc>
          <w:tcPr>
            <w:tcW w:w="360" w:type="dxa"/>
          </w:tcPr>
          <w:p w:rsidR="002F2C4E" w:rsidRDefault="00F743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2F2C4E" w:rsidTr="009E076C">
        <w:tc>
          <w:tcPr>
            <w:tcW w:w="10548" w:type="dxa"/>
            <w:gridSpan w:val="3"/>
          </w:tcPr>
          <w:p w:rsidR="002F2C4E" w:rsidRDefault="00F74379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يتم الاعلان عن النتائج وخلال (20) يوم من تاريخ فتح العروض، وعلى من ترسو عليه المزاوده مراجعة السلطة للسير بالاجراءات وخلال مده</w:t>
            </w:r>
            <w:r w:rsidR="00F74E72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(10 أيام عمل) ليتم احضار المتطلبات وتوقيع العقد  </w:t>
            </w:r>
          </w:p>
        </w:tc>
        <w:tc>
          <w:tcPr>
            <w:tcW w:w="360" w:type="dxa"/>
          </w:tcPr>
          <w:p w:rsidR="002F2C4E" w:rsidRDefault="00F743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  <w:gridSpan w:val="2"/>
          </w:tcPr>
          <w:p w:rsidR="002F2C4E" w:rsidRDefault="002F2C4E" w:rsidP="009E076C"/>
        </w:tc>
      </w:tr>
      <w:tr w:rsidR="00F74379" w:rsidTr="009E076C">
        <w:tc>
          <w:tcPr>
            <w:tcW w:w="10548" w:type="dxa"/>
            <w:gridSpan w:val="3"/>
          </w:tcPr>
          <w:p w:rsidR="00F74379" w:rsidRDefault="00F74379" w:rsidP="002058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تتم الزيارة الميدانية للموقع </w:t>
            </w:r>
            <w:r w:rsidR="0020581F">
              <w:rPr>
                <w:rFonts w:hint="cs"/>
                <w:rtl/>
              </w:rPr>
              <w:t xml:space="preserve">من تاريخ نشر الاعلان بالصحف اليومية وحتى موعد ايداع العروض </w:t>
            </w:r>
          </w:p>
        </w:tc>
        <w:tc>
          <w:tcPr>
            <w:tcW w:w="360" w:type="dxa"/>
          </w:tcPr>
          <w:p w:rsidR="00F74379" w:rsidRDefault="00F74379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  <w:gridSpan w:val="2"/>
          </w:tcPr>
          <w:p w:rsidR="00F74379" w:rsidRDefault="00F74379" w:rsidP="009E076C"/>
        </w:tc>
      </w:tr>
      <w:tr w:rsidR="00F74379" w:rsidTr="009E076C">
        <w:tc>
          <w:tcPr>
            <w:tcW w:w="10548" w:type="dxa"/>
            <w:gridSpan w:val="3"/>
          </w:tcPr>
          <w:p w:rsidR="00F74379" w:rsidRDefault="003916EF" w:rsidP="002F2C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يتم اختيا</w:t>
            </w:r>
            <w:r w:rsidR="000B4431">
              <w:rPr>
                <w:rFonts w:hint="cs"/>
                <w:rtl/>
              </w:rPr>
              <w:t>ر ر</w:t>
            </w:r>
            <w:r>
              <w:rPr>
                <w:rFonts w:hint="cs"/>
                <w:rtl/>
              </w:rPr>
              <w:t>قم المخزن من خلال الترق</w:t>
            </w:r>
            <w:r w:rsidR="00301427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 xml:space="preserve">م المعتمد من السلطة وحسب الكشف الموضح بالمرفق </w:t>
            </w:r>
          </w:p>
        </w:tc>
        <w:tc>
          <w:tcPr>
            <w:tcW w:w="360" w:type="dxa"/>
          </w:tcPr>
          <w:p w:rsidR="00F74379" w:rsidRDefault="003916EF" w:rsidP="009E076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68" w:type="dxa"/>
            <w:gridSpan w:val="2"/>
          </w:tcPr>
          <w:p w:rsidR="00F74379" w:rsidRDefault="00F74379" w:rsidP="009E076C"/>
        </w:tc>
      </w:tr>
      <w:tr w:rsidR="0020581F" w:rsidTr="008F1C45">
        <w:tc>
          <w:tcPr>
            <w:tcW w:w="13176" w:type="dxa"/>
            <w:gridSpan w:val="6"/>
          </w:tcPr>
          <w:p w:rsidR="0020581F" w:rsidRDefault="0020581F" w:rsidP="0020581F">
            <w:pPr>
              <w:jc w:val="right"/>
            </w:pPr>
          </w:p>
        </w:tc>
      </w:tr>
    </w:tbl>
    <w:p w:rsidR="00857ADA" w:rsidRDefault="00857ADA" w:rsidP="00F95C7C">
      <w:pPr>
        <w:rPr>
          <w:rFonts w:hint="cs"/>
        </w:rPr>
      </w:pPr>
      <w:bookmarkStart w:id="0" w:name="_GoBack"/>
      <w:bookmarkEnd w:id="0"/>
    </w:p>
    <w:sectPr w:rsidR="00857ADA" w:rsidSect="009C76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28C"/>
    <w:multiLevelType w:val="hybridMultilevel"/>
    <w:tmpl w:val="50F08DB4"/>
    <w:lvl w:ilvl="0" w:tplc="B35C6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F0E1D"/>
    <w:multiLevelType w:val="hybridMultilevel"/>
    <w:tmpl w:val="3B766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084A"/>
    <w:multiLevelType w:val="hybridMultilevel"/>
    <w:tmpl w:val="6C22ACEA"/>
    <w:lvl w:ilvl="0" w:tplc="F886E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25"/>
    <w:rsid w:val="000B4431"/>
    <w:rsid w:val="001042B8"/>
    <w:rsid w:val="0016235C"/>
    <w:rsid w:val="00182623"/>
    <w:rsid w:val="0020581F"/>
    <w:rsid w:val="002330D7"/>
    <w:rsid w:val="002930F4"/>
    <w:rsid w:val="002F2C4E"/>
    <w:rsid w:val="00301427"/>
    <w:rsid w:val="003916EF"/>
    <w:rsid w:val="00405C59"/>
    <w:rsid w:val="00511BB8"/>
    <w:rsid w:val="005A4D64"/>
    <w:rsid w:val="005A5679"/>
    <w:rsid w:val="00733FC5"/>
    <w:rsid w:val="007615C8"/>
    <w:rsid w:val="00857ADA"/>
    <w:rsid w:val="0088417B"/>
    <w:rsid w:val="009C7625"/>
    <w:rsid w:val="009E076C"/>
    <w:rsid w:val="009F3E9D"/>
    <w:rsid w:val="00A65B6C"/>
    <w:rsid w:val="00E42A50"/>
    <w:rsid w:val="00F30349"/>
    <w:rsid w:val="00F32846"/>
    <w:rsid w:val="00F74379"/>
    <w:rsid w:val="00F74E72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M. Lawama</dc:creator>
  <cp:lastModifiedBy>Rasha a. Farajat</cp:lastModifiedBy>
  <cp:revision>3</cp:revision>
  <cp:lastPrinted>2019-04-03T05:23:00Z</cp:lastPrinted>
  <dcterms:created xsi:type="dcterms:W3CDTF">2019-05-23T07:03:00Z</dcterms:created>
  <dcterms:modified xsi:type="dcterms:W3CDTF">2019-05-23T07:04:00Z</dcterms:modified>
</cp:coreProperties>
</file>